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32"/>
        </w:rPr>
      </w:pPr>
      <w:r>
        <w:rPr>
          <w:rFonts w:hint="eastAsia" w:ascii="仿宋" w:hAnsi="仿宋" w:eastAsia="仿宋"/>
          <w:b/>
          <w:sz w:val="44"/>
          <w:szCs w:val="32"/>
        </w:rPr>
        <w:t>谋杀之谜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老烟枪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角色：空谈少校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空谈少校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退役的陆军少校，谢普勋爵最老的朋友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引言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你被邀请扮演空谈少校这个角色，你是谢普勋爵最老的一个朋友。最近，你的猎枪被卷入勋爵之死这一悲惨事故。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在开始播放录音剧目之前，向其他客人如下介绍你自己：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最近我震惊了世界，因为我肚子爬上了珠穆朗玛峰，而且是在没有氧气、绳索、地图和夏尔巴人（当地向导）的帮助下。你们知道吗，这其实比大家想象中的要简单。这个不大的成就让我获得了大英帝国勋章。但其实在这个时候拿到勋章还是蛮有用的，因为军队给我的退休金实在太少了，而且最近我发现我的餐后演讲很受欢迎。”</w:t>
      </w:r>
    </w:p>
    <w:p>
      <w:pPr>
        <w:ind w:firstLine="645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阴暗的真相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保守以下秘密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事实上，在攀登珠穆朗姆峰之前，你就花钱请了摄影师在某个地方用道具帮你拍摄了一组登顶的照片。谢普勋爵不知怎么发现了这件事，你觉得有义务揭发你的行为，你很担心你的勋章，声誉和新生活受到威胁。）</w:t>
      </w:r>
    </w:p>
    <w:p>
      <w:pPr>
        <w:ind w:firstLine="645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谋杀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你应该传递的信息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“在勋爵被杀当晚，屠夫和我带上烟斗和老谢普一起到吸烟室里抽烟。我们一直在一起聊天，直到，恩。。。应该是案发前半个小时的时候，当时屠夫说要去一趟盥洗室，就出去了。”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（在屠夫离开后你和勋爵发生了争吵，关于勋章的事）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“10分钟后屠夫回来了，然后我就抽着烟出去了。”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（在争吵后你出去放松一下神经）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“案发前10分钟我回到了吸烟室，我记得我们走出吸烟室去大厅时，勋爵给了我和屠夫一些烟丝。当我正要带头走去枪房去的时候，谢普夫人把我叫去听电话。”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在我转身去接电话的时候，‘傍’的一声巨响。。。是一个很大的爆炸声，同时勋爵似乎倒着从枪房飞了出来。老谢普一下子倒在门口处，屠夫马上跳过他的身体，跑进枪房。屠夫出来后就立刻喊道‘外面。。。外面！’，于是我就和他一起跑向了庭院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“当我们跑到外面的时候并没有看到任何人，他建议我们分头找，于是我朝通往教堂的跑路去。没跑多远我就看到了一个人影，我马上追了上去，并把它按倒在地，然后吃惊的发现，这人是白雪牧师。”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“之后我吧牧师带到枪房，看见谢普夫人和正在把一些药膏递给黑面包女士，可悲的是，厨子的努力无济于事，所以我不得不让白雪牧师进行最后的祷告。”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“枪击事件之后，我在通往大厅的门框和墙上发现了一些弹片，应该是杀死勋爵时崩到上面的。从弹道中我推断出射击的人要不就是很矮，要不就是朝勋爵屁股开了一枪。”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剧目2&amp;</w:t>
      </w:r>
      <w:r>
        <w:rPr>
          <w:rFonts w:ascii="仿宋" w:hAnsi="仿宋" w:eastAsia="仿宋"/>
          <w:sz w:val="32"/>
          <w:szCs w:val="32"/>
        </w:rPr>
        <w:t>3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你应该传达的信息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“我必须承认，谢普勋爵私下告诉我，屠夫的性格很令人讨厌，而且最近在一间可怕的监狱服过刑，老谢普以他特殊的贵族身份才雇佣到了这个屠夫，但是我能明显的感觉到屠夫并不喜欢他的主人。”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“谢普勋爵曾对我说起过，他曾被一个自称是他私生女的外国女人威胁过，说要通过法律程序让勋爵承认她。老谢普向我保证过他绝对不是这个女孩的父亲，并称他从没听过这个好像叫什么格雷琴的女孩。”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剧目4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你应该传达的信息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“上个星期，千里眼在帮我占卜的时候，曾语言我将有一个朋友在庄园里突然死亡。我很担心这件事，就把这个语言告诉了谢普勋爵，但奇怪的是，勋爵叫我不要相信千里眼说的这件事。”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就在一个月前，千里眼女士曾然给我教她如何使用猎枪，她说，在这个男人的世界里，想她这样柔弱的女子应该学会如何保护自己。我十分惊讶，在教会她射击之后，我发现她是个十分不错的射手。案发当晚，当我追到牧师后，在他的口袋里发现了非常大量的硬币，同时还有一把钥匙和一张名单：牧师求我不要把这些东西告诉其他人，但我觉得这些东西可能跟勋爵的死亡有关。让我想想。。。应该是：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珍妮夫人1:15;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兰斯洛特公爵夫人 3:00；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火热马蒂尔4:00；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卡桑德拉4:15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“怎么样？牧师，你不要一直躲在你的斗篷下面。。。你去见马蒂尔，仅仅15分钟，又见了卡桑德拉！！”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剧目5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你应该传达的信息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老谢普在他去世前的一个星期告诉过我，他的妻子谢普夫人，让他改写自己的遗嘱，制定谢普夫人是他遗产的唯一受益人。老谢普使了个眼色告诉我他同意了。看来，不久后，他吧他的心愿记录在了这盘磁带上。”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“我是勋爵最要好的一个朋友，他想我吐露过许多的秘密，他告诉过我，他在结婚前，不知不觉收到了当年洗碗女仆，也就是现在的谢普夫人的诱惑，之后女仆告诉他自己怀孕了。”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bookmarkStart w:id="2" w:name="_GoBack"/>
      <w:bookmarkEnd w:id="2"/>
      <w:r>
        <w:rPr>
          <w:rFonts w:hint="eastAsia" w:ascii="仿宋" w:hAnsi="仿宋" w:eastAsia="仿宋"/>
          <w:sz w:val="32"/>
          <w:szCs w:val="32"/>
        </w:rPr>
        <w:t>现在你掌握了解决这个可怕案件所需的所有信息，在接下来的一页，你会发现一个【要点总结】，它涵盖了围绕这个凶案以你的人物个人视角来看的要点总结。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准备好之后就可以开始讨论了，如果有人有刚刚忘记提出了的信息，可以在这里补充上。你很快就会对案件提出一个合理的推理。在最后的剧目播放前把你的指证写在提供的表上。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bookmarkStart w:id="0" w:name="OLE_LINK4"/>
      <w:bookmarkStart w:id="1" w:name="OLE_LINK3"/>
      <w:r>
        <w:rPr>
          <w:rFonts w:hint="eastAsia" w:ascii="仿宋" w:hAnsi="仿宋" w:eastAsia="仿宋"/>
          <w:sz w:val="32"/>
          <w:szCs w:val="32"/>
        </w:rPr>
        <w:t>【要点总结】</w:t>
      </w:r>
    </w:p>
    <w:bookmarkEnd w:id="0"/>
    <w:bookmarkEnd w:id="1"/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你在枪击前10分钟的时候回到了吸烟室。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当你们走入大厅时勋爵给了你和屠夫一些烟丝。当你准备走进枪房时，谢普夫人叫你去接个电话。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你正准备去接电话时，传来一声枪响。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屠夫越过勋爵的身体（在枪房通到大厅的门口，）进入枪房，当他出来后你们向室外跑去。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你朝教堂跑去，屠夫跑向了另一件，你发现白雪牧师躲在路边。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之后你把白雪牧师带回枪房，看到谢普夫人正在帮黑面包女士治疗勋爵。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你注意到了炸到门框和墙边的弹片。</w:t>
      </w:r>
    </w:p>
    <w:p>
      <w:pPr>
        <w:ind w:firstLine="645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F22"/>
    <w:multiLevelType w:val="multilevel"/>
    <w:tmpl w:val="0A2F6F22"/>
    <w:lvl w:ilvl="0" w:tentative="0">
      <w:start w:val="1"/>
      <w:numFmt w:val="decimal"/>
      <w:lvlText w:val="%1、"/>
      <w:lvlJc w:val="left"/>
      <w:pPr>
        <w:ind w:left="136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7F49"/>
    <w:rsid w:val="0015579E"/>
    <w:rsid w:val="004820E2"/>
    <w:rsid w:val="006D794C"/>
    <w:rsid w:val="00957F49"/>
    <w:rsid w:val="00A75DC4"/>
    <w:rsid w:val="00AD56A3"/>
    <w:rsid w:val="487D055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2016-08-16T01:58:00Z</dcterms:created>
  <dc:creator>Administrator</dc:creator>
  <cp:lastModifiedBy>Administrator</cp:lastModifiedBy>
  <dcterms:modified xsi:type="dcterms:W3CDTF">2016-11-05T12:31:54Z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